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EB" w:rsidRDefault="008D4CEB" w:rsidP="008D4CEB">
      <w:pPr>
        <w:pStyle w:val="StandardWeb"/>
        <w:rPr>
          <w:rFonts w:asciiTheme="minorHAnsi" w:hAnsiTheme="minorHAnsi"/>
          <w:sz w:val="22"/>
          <w:szCs w:val="22"/>
        </w:rPr>
      </w:pPr>
    </w:p>
    <w:p w:rsidR="005716FA" w:rsidRDefault="005716FA" w:rsidP="005716FA">
      <w:pPr>
        <w:pStyle w:val="StandardWeb"/>
        <w:rPr>
          <w:rFonts w:asciiTheme="minorHAnsi" w:hAnsiTheme="minorHAnsi"/>
        </w:rPr>
      </w:pPr>
    </w:p>
    <w:p w:rsidR="005716FA" w:rsidRDefault="005716FA" w:rsidP="005716FA">
      <w:pPr>
        <w:pStyle w:val="StandardWeb"/>
        <w:rPr>
          <w:rFonts w:asciiTheme="minorHAnsi" w:hAnsiTheme="minorHAnsi"/>
        </w:rPr>
      </w:pPr>
    </w:p>
    <w:p w:rsidR="005716FA" w:rsidRPr="001D74A1" w:rsidRDefault="005716FA" w:rsidP="005716FA">
      <w:pPr>
        <w:pStyle w:val="StandardWeb"/>
        <w:rPr>
          <w:rFonts w:asciiTheme="minorHAnsi" w:hAnsiTheme="minorHAnsi"/>
          <w:sz w:val="28"/>
          <w:szCs w:val="28"/>
        </w:rPr>
      </w:pPr>
      <w:r w:rsidRPr="001D74A1">
        <w:rPr>
          <w:rFonts w:asciiTheme="minorHAnsi" w:hAnsiTheme="minorHAnsi"/>
          <w:sz w:val="28"/>
          <w:szCs w:val="28"/>
        </w:rPr>
        <w:t>Seit der Jahreshauptversammlung 2014 steht die Tennisanlage allen Mitgliedern des TSV Kremperheide zur Verfügung. Das bedeutet, dass jedes aktive Mitglied grundsätzlich die Anlage zum Tennisspielen nutzen kann. Nichtmitglieder dürfen die Anlage nur in Begleitung von Vereinsmitgliedern betreten</w:t>
      </w:r>
      <w:r w:rsidR="00613A3C">
        <w:rPr>
          <w:rFonts w:asciiTheme="minorHAnsi" w:hAnsiTheme="minorHAnsi"/>
          <w:sz w:val="28"/>
          <w:szCs w:val="28"/>
        </w:rPr>
        <w:t xml:space="preserve"> (Siehe hierzu auch bei Tennis unter Platzregeln)</w:t>
      </w:r>
      <w:r w:rsidRPr="001D74A1">
        <w:rPr>
          <w:rFonts w:asciiTheme="minorHAnsi" w:hAnsiTheme="minorHAnsi"/>
          <w:sz w:val="28"/>
          <w:szCs w:val="28"/>
        </w:rPr>
        <w:t>.</w:t>
      </w:r>
    </w:p>
    <w:p w:rsidR="005716FA" w:rsidRPr="001D74A1" w:rsidRDefault="005716FA" w:rsidP="005716FA">
      <w:pPr>
        <w:pStyle w:val="StandardWeb"/>
        <w:rPr>
          <w:rFonts w:asciiTheme="minorHAnsi" w:hAnsiTheme="minorHAnsi"/>
          <w:sz w:val="28"/>
          <w:szCs w:val="28"/>
        </w:rPr>
      </w:pPr>
      <w:r w:rsidRPr="001D74A1">
        <w:rPr>
          <w:rFonts w:asciiTheme="minorHAnsi" w:hAnsiTheme="minorHAnsi"/>
          <w:sz w:val="28"/>
          <w:szCs w:val="28"/>
        </w:rPr>
        <w:t>Trotz allem bleibt die Tennissparte eine eigenständige Sparte!</w:t>
      </w:r>
    </w:p>
    <w:p w:rsidR="005716FA" w:rsidRPr="001D74A1" w:rsidRDefault="005716FA" w:rsidP="005716FA">
      <w:pPr>
        <w:pStyle w:val="StandardWeb"/>
        <w:rPr>
          <w:rFonts w:asciiTheme="minorHAnsi" w:hAnsiTheme="minorHAnsi"/>
          <w:sz w:val="28"/>
          <w:szCs w:val="28"/>
        </w:rPr>
      </w:pPr>
      <w:r w:rsidRPr="001D74A1">
        <w:rPr>
          <w:rFonts w:asciiTheme="minorHAnsi" w:hAnsiTheme="minorHAnsi"/>
          <w:sz w:val="28"/>
          <w:szCs w:val="28"/>
        </w:rPr>
        <w:t xml:space="preserve">Daher </w:t>
      </w:r>
      <w:r w:rsidR="00613A3C">
        <w:rPr>
          <w:rFonts w:asciiTheme="minorHAnsi" w:hAnsiTheme="minorHAnsi"/>
          <w:sz w:val="28"/>
          <w:szCs w:val="28"/>
        </w:rPr>
        <w:t xml:space="preserve">ist es notwendig, dass </w:t>
      </w:r>
      <w:r w:rsidRPr="001D74A1">
        <w:rPr>
          <w:rFonts w:asciiTheme="minorHAnsi" w:hAnsiTheme="minorHAnsi"/>
          <w:sz w:val="28"/>
          <w:szCs w:val="28"/>
        </w:rPr>
        <w:t>sich jeder Interessierte, der bisher nicht der Tennissparte angehört hat, beim Spartenleiter anmelde</w:t>
      </w:r>
      <w:r w:rsidR="00613A3C">
        <w:rPr>
          <w:rFonts w:asciiTheme="minorHAnsi" w:hAnsiTheme="minorHAnsi"/>
          <w:sz w:val="28"/>
          <w:szCs w:val="28"/>
        </w:rPr>
        <w:t>t</w:t>
      </w:r>
      <w:r w:rsidRPr="001D74A1">
        <w:rPr>
          <w:rFonts w:asciiTheme="minorHAnsi" w:hAnsiTheme="minorHAnsi"/>
          <w:sz w:val="28"/>
          <w:szCs w:val="28"/>
        </w:rPr>
        <w:t>, damit eine Mitgliederliste erstellt werden kann.</w:t>
      </w:r>
    </w:p>
    <w:p w:rsidR="008D4CEB" w:rsidRPr="001D74A1" w:rsidRDefault="005716FA" w:rsidP="005716FA">
      <w:pPr>
        <w:pStyle w:val="StandardWeb"/>
        <w:rPr>
          <w:rFonts w:asciiTheme="minorHAnsi" w:hAnsiTheme="minorHAnsi"/>
          <w:b/>
          <w:sz w:val="28"/>
          <w:szCs w:val="28"/>
        </w:rPr>
      </w:pPr>
      <w:r w:rsidRPr="001D74A1">
        <w:rPr>
          <w:rFonts w:asciiTheme="minorHAnsi" w:hAnsiTheme="minorHAnsi"/>
          <w:b/>
          <w:sz w:val="28"/>
          <w:szCs w:val="28"/>
        </w:rPr>
        <w:t>I</w:t>
      </w:r>
      <w:r w:rsidR="008D4CEB" w:rsidRPr="001D74A1">
        <w:rPr>
          <w:rFonts w:asciiTheme="minorHAnsi" w:hAnsiTheme="minorHAnsi"/>
          <w:b/>
          <w:sz w:val="28"/>
          <w:szCs w:val="28"/>
        </w:rPr>
        <w:t xml:space="preserve">nteressierte, die zu Beginn des Jahres 2014 kein Mitglied der Tennissparte waren, melden sich bitte bei Stefan Pohl (0171/6923166 oder </w:t>
      </w:r>
      <w:hyperlink r:id="rId7" w:history="1">
        <w:r w:rsidR="008D4CEB" w:rsidRPr="001D74A1">
          <w:rPr>
            <w:rStyle w:val="Hyperlink"/>
            <w:rFonts w:asciiTheme="minorHAnsi" w:hAnsiTheme="minorHAnsi"/>
            <w:b/>
            <w:sz w:val="28"/>
            <w:szCs w:val="28"/>
          </w:rPr>
          <w:t>stefan-pohl1@iz-kom.de</w:t>
        </w:r>
      </w:hyperlink>
      <w:r w:rsidR="008D4CEB" w:rsidRPr="001D74A1">
        <w:rPr>
          <w:rFonts w:asciiTheme="minorHAnsi" w:hAnsiTheme="minorHAnsi"/>
          <w:b/>
          <w:sz w:val="28"/>
          <w:szCs w:val="28"/>
        </w:rPr>
        <w:t xml:space="preserve">), damit eine sachgerechte Einweisung </w:t>
      </w:r>
      <w:r w:rsidR="002A20D9" w:rsidRPr="001D74A1">
        <w:rPr>
          <w:rFonts w:asciiTheme="minorHAnsi" w:hAnsiTheme="minorHAnsi"/>
          <w:b/>
          <w:sz w:val="28"/>
          <w:szCs w:val="28"/>
        </w:rPr>
        <w:t>und der zukünftige Ablauf besprochen werden</w:t>
      </w:r>
      <w:r w:rsidR="008D4CEB" w:rsidRPr="001D74A1">
        <w:rPr>
          <w:rFonts w:asciiTheme="minorHAnsi" w:hAnsiTheme="minorHAnsi"/>
          <w:b/>
          <w:sz w:val="28"/>
          <w:szCs w:val="28"/>
        </w:rPr>
        <w:t xml:space="preserve"> kann. </w:t>
      </w:r>
    </w:p>
    <w:p w:rsidR="005716FA" w:rsidRPr="001D74A1" w:rsidRDefault="005716FA" w:rsidP="005716FA">
      <w:pPr>
        <w:pStyle w:val="StandardWeb"/>
        <w:rPr>
          <w:rFonts w:asciiTheme="minorHAnsi" w:hAnsiTheme="minorHAnsi"/>
          <w:b/>
          <w:sz w:val="28"/>
          <w:szCs w:val="28"/>
        </w:rPr>
      </w:pPr>
      <w:r w:rsidRPr="001D74A1">
        <w:rPr>
          <w:rFonts w:asciiTheme="minorHAnsi" w:hAnsiTheme="minorHAnsi"/>
          <w:b/>
          <w:sz w:val="28"/>
          <w:szCs w:val="28"/>
        </w:rPr>
        <w:t xml:space="preserve">In diesem Zusammenhang bitten wir, die </w:t>
      </w:r>
      <w:r w:rsidRPr="001D74A1">
        <w:rPr>
          <w:rFonts w:asciiTheme="minorHAnsi" w:hAnsiTheme="minorHAnsi"/>
          <w:b/>
          <w:sz w:val="28"/>
          <w:szCs w:val="28"/>
          <w:u w:val="single"/>
        </w:rPr>
        <w:t>Platzregeln</w:t>
      </w:r>
      <w:r w:rsidRPr="001D74A1">
        <w:rPr>
          <w:rFonts w:asciiTheme="minorHAnsi" w:hAnsiTheme="minorHAnsi"/>
          <w:b/>
          <w:sz w:val="28"/>
          <w:szCs w:val="28"/>
        </w:rPr>
        <w:t xml:space="preserve">, die am schwarzen Brett beim Tenniseingang und im Internet ausgehängt sind, </w:t>
      </w:r>
      <w:r w:rsidRPr="001D74A1">
        <w:rPr>
          <w:rFonts w:asciiTheme="minorHAnsi" w:hAnsiTheme="minorHAnsi"/>
          <w:b/>
          <w:sz w:val="28"/>
          <w:szCs w:val="28"/>
          <w:u w:val="single"/>
        </w:rPr>
        <w:t>dringend zu beachten</w:t>
      </w:r>
      <w:r w:rsidRPr="001D74A1">
        <w:rPr>
          <w:rFonts w:asciiTheme="minorHAnsi" w:hAnsiTheme="minorHAnsi"/>
          <w:b/>
          <w:sz w:val="28"/>
          <w:szCs w:val="28"/>
        </w:rPr>
        <w:t>!</w:t>
      </w:r>
    </w:p>
    <w:p w:rsidR="005716FA" w:rsidRPr="001D74A1" w:rsidRDefault="005716FA" w:rsidP="005716FA">
      <w:pPr>
        <w:pStyle w:val="StandardWeb"/>
        <w:rPr>
          <w:rFonts w:asciiTheme="minorHAnsi" w:hAnsiTheme="minorHAnsi"/>
          <w:sz w:val="28"/>
          <w:szCs w:val="28"/>
        </w:rPr>
      </w:pPr>
      <w:r w:rsidRPr="001D74A1">
        <w:rPr>
          <w:rFonts w:asciiTheme="minorHAnsi" w:hAnsiTheme="minorHAnsi"/>
          <w:sz w:val="28"/>
          <w:szCs w:val="28"/>
        </w:rPr>
        <w:t>Nur so ist gewährleistet</w:t>
      </w:r>
      <w:bookmarkStart w:id="0" w:name="_GoBack"/>
      <w:bookmarkEnd w:id="0"/>
      <w:r w:rsidRPr="001D74A1">
        <w:rPr>
          <w:rFonts w:asciiTheme="minorHAnsi" w:hAnsiTheme="minorHAnsi"/>
          <w:sz w:val="28"/>
          <w:szCs w:val="28"/>
        </w:rPr>
        <w:t xml:space="preserve">, dass die Plätze die gesamte Saison in einem ordentlichen Zustand bleiben. </w:t>
      </w:r>
    </w:p>
    <w:p w:rsidR="005716FA" w:rsidRPr="001D74A1" w:rsidRDefault="005716FA" w:rsidP="005716FA">
      <w:pPr>
        <w:pStyle w:val="StandardWeb"/>
        <w:rPr>
          <w:rFonts w:asciiTheme="minorHAnsi" w:hAnsiTheme="minorHAnsi"/>
          <w:sz w:val="28"/>
          <w:szCs w:val="28"/>
        </w:rPr>
      </w:pPr>
      <w:r w:rsidRPr="001D74A1">
        <w:rPr>
          <w:rFonts w:asciiTheme="minorHAnsi" w:hAnsiTheme="minorHAnsi"/>
          <w:sz w:val="28"/>
          <w:szCs w:val="28"/>
        </w:rPr>
        <w:t>Wir wünschen allen Sportlern eine erfolgreiche und gesunde Saison.</w:t>
      </w:r>
    </w:p>
    <w:p w:rsidR="005716FA" w:rsidRPr="001D74A1" w:rsidRDefault="005716FA" w:rsidP="005716FA">
      <w:pPr>
        <w:pStyle w:val="StandardWeb"/>
        <w:spacing w:before="0" w:beforeAutospacing="0" w:line="0" w:lineRule="atLeast"/>
        <w:contextualSpacing/>
        <w:rPr>
          <w:rFonts w:asciiTheme="minorHAnsi" w:hAnsiTheme="minorHAnsi"/>
          <w:sz w:val="28"/>
          <w:szCs w:val="28"/>
        </w:rPr>
      </w:pPr>
      <w:r w:rsidRPr="001D74A1">
        <w:rPr>
          <w:rFonts w:asciiTheme="minorHAnsi" w:hAnsiTheme="minorHAnsi"/>
          <w:sz w:val="28"/>
          <w:szCs w:val="28"/>
        </w:rPr>
        <w:t>Stefan Pohl</w:t>
      </w:r>
    </w:p>
    <w:p w:rsidR="005716FA" w:rsidRPr="001D74A1" w:rsidRDefault="005716FA" w:rsidP="005716FA">
      <w:pPr>
        <w:pStyle w:val="StandardWeb"/>
        <w:spacing w:before="0" w:beforeAutospacing="0" w:after="0" w:afterAutospacing="0" w:line="0" w:lineRule="atLeast"/>
        <w:contextualSpacing/>
        <w:rPr>
          <w:rFonts w:asciiTheme="minorHAnsi" w:hAnsiTheme="minorHAnsi"/>
        </w:rPr>
      </w:pPr>
      <w:r w:rsidRPr="001D74A1">
        <w:rPr>
          <w:rFonts w:asciiTheme="minorHAnsi" w:hAnsiTheme="minorHAnsi"/>
        </w:rPr>
        <w:t>Spartenleiter Tennis</w:t>
      </w:r>
    </w:p>
    <w:sectPr w:rsidR="005716FA" w:rsidRPr="001D74A1" w:rsidSect="006A1B42">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37B" w:rsidRDefault="00A0737B" w:rsidP="001E2632">
      <w:pPr>
        <w:spacing w:after="0" w:line="240" w:lineRule="auto"/>
      </w:pPr>
      <w:r>
        <w:separator/>
      </w:r>
    </w:p>
  </w:endnote>
  <w:endnote w:type="continuationSeparator" w:id="0">
    <w:p w:rsidR="00A0737B" w:rsidRDefault="00A0737B" w:rsidP="001E26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37B" w:rsidRDefault="00A0737B" w:rsidP="001E2632">
      <w:pPr>
        <w:spacing w:after="0" w:line="240" w:lineRule="auto"/>
      </w:pPr>
      <w:r>
        <w:separator/>
      </w:r>
    </w:p>
  </w:footnote>
  <w:footnote w:type="continuationSeparator" w:id="0">
    <w:p w:rsidR="00A0737B" w:rsidRDefault="00A0737B" w:rsidP="001E26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632" w:rsidRPr="001E2632" w:rsidRDefault="00354E8B" w:rsidP="001E2632">
    <w:pPr>
      <w:pStyle w:val="Kopfzeile"/>
      <w:jc w:val="center"/>
      <w:rPr>
        <w:b/>
        <w:sz w:val="40"/>
        <w:szCs w:val="40"/>
      </w:rPr>
    </w:pPr>
    <w:r>
      <w:rPr>
        <w:noProof/>
        <w:lang w:eastAsia="de-DE"/>
      </w:rPr>
      <w:drawing>
        <wp:anchor distT="0" distB="0" distL="114300" distR="114300" simplePos="0" relativeHeight="251659264" behindDoc="1" locked="0" layoutInCell="1" allowOverlap="1">
          <wp:simplePos x="0" y="0"/>
          <wp:positionH relativeFrom="column">
            <wp:posOffset>138430</wp:posOffset>
          </wp:positionH>
          <wp:positionV relativeFrom="paragraph">
            <wp:posOffset>-220980</wp:posOffset>
          </wp:positionV>
          <wp:extent cx="971550" cy="1028700"/>
          <wp:effectExtent l="0" t="0" r="0" b="0"/>
          <wp:wrapTight wrapText="bothSides">
            <wp:wrapPolygon edited="0">
              <wp:start x="0" y="0"/>
              <wp:lineTo x="0" y="21200"/>
              <wp:lineTo x="21176" y="21200"/>
              <wp:lineTo x="211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28700"/>
                  </a:xfrm>
                  <a:prstGeom prst="rect">
                    <a:avLst/>
                  </a:prstGeom>
                  <a:noFill/>
                  <a:ln>
                    <a:noFill/>
                  </a:ln>
                </pic:spPr>
              </pic:pic>
            </a:graphicData>
          </a:graphic>
        </wp:anchor>
      </w:drawing>
    </w:r>
    <w:r>
      <w:rPr>
        <w:noProof/>
        <w:lang w:eastAsia="de-DE"/>
      </w:rPr>
      <w:drawing>
        <wp:anchor distT="0" distB="0" distL="114300" distR="114300" simplePos="0" relativeHeight="251658240" behindDoc="1" locked="0" layoutInCell="1" allowOverlap="1">
          <wp:simplePos x="0" y="0"/>
          <wp:positionH relativeFrom="column">
            <wp:posOffset>4977130</wp:posOffset>
          </wp:positionH>
          <wp:positionV relativeFrom="paragraph">
            <wp:posOffset>-230505</wp:posOffset>
          </wp:positionV>
          <wp:extent cx="971550" cy="1029335"/>
          <wp:effectExtent l="0" t="0" r="0" b="0"/>
          <wp:wrapTight wrapText="bothSides">
            <wp:wrapPolygon edited="0">
              <wp:start x="0" y="0"/>
              <wp:lineTo x="0" y="21187"/>
              <wp:lineTo x="21176" y="21187"/>
              <wp:lineTo x="2117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1029335"/>
                  </a:xfrm>
                  <a:prstGeom prst="rect">
                    <a:avLst/>
                  </a:prstGeom>
                  <a:noFill/>
                  <a:ln>
                    <a:noFill/>
                  </a:ln>
                </pic:spPr>
              </pic:pic>
            </a:graphicData>
          </a:graphic>
        </wp:anchor>
      </w:drawing>
    </w:r>
    <w:r w:rsidR="001E2632" w:rsidRPr="001E2632">
      <w:rPr>
        <w:b/>
        <w:sz w:val="40"/>
        <w:szCs w:val="40"/>
      </w:rPr>
      <w:t>TSV Kremperheide – Tennis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00E9F"/>
    <w:multiLevelType w:val="hybridMultilevel"/>
    <w:tmpl w:val="A8BA85C0"/>
    <w:lvl w:ilvl="0" w:tplc="04070001">
      <w:start w:val="1"/>
      <w:numFmt w:val="bullet"/>
      <w:lvlText w:val=""/>
      <w:lvlJc w:val="left"/>
      <w:pPr>
        <w:tabs>
          <w:tab w:val="num" w:pos="360"/>
        </w:tabs>
        <w:ind w:left="360" w:hanging="360"/>
      </w:pPr>
      <w:rPr>
        <w:rFonts w:ascii="Symbol" w:hAnsi="Symbol" w:hint="default"/>
      </w:rPr>
    </w:lvl>
    <w:lvl w:ilvl="1" w:tplc="0407000B">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45731EE2"/>
    <w:multiLevelType w:val="hybridMultilevel"/>
    <w:tmpl w:val="E03C00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1E2632"/>
    <w:rsid w:val="001249BB"/>
    <w:rsid w:val="001D74A1"/>
    <w:rsid w:val="001E2632"/>
    <w:rsid w:val="00253EBF"/>
    <w:rsid w:val="002A20D9"/>
    <w:rsid w:val="00354E8B"/>
    <w:rsid w:val="00375220"/>
    <w:rsid w:val="005716FA"/>
    <w:rsid w:val="005F5AC3"/>
    <w:rsid w:val="0060211A"/>
    <w:rsid w:val="00613A3C"/>
    <w:rsid w:val="0067478F"/>
    <w:rsid w:val="00680314"/>
    <w:rsid w:val="006A1B42"/>
    <w:rsid w:val="00711EEB"/>
    <w:rsid w:val="0074695B"/>
    <w:rsid w:val="00852D35"/>
    <w:rsid w:val="008D4CEB"/>
    <w:rsid w:val="00A0737B"/>
    <w:rsid w:val="00CB29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1B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2632"/>
    <w:rPr>
      <w:color w:val="0000FF" w:themeColor="hyperlink"/>
      <w:u w:val="single"/>
    </w:rPr>
  </w:style>
  <w:style w:type="paragraph" w:styleId="Kopfzeile">
    <w:name w:val="header"/>
    <w:basedOn w:val="Standard"/>
    <w:link w:val="KopfzeileZchn"/>
    <w:uiPriority w:val="99"/>
    <w:unhideWhenUsed/>
    <w:rsid w:val="001E26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632"/>
  </w:style>
  <w:style w:type="paragraph" w:styleId="Fuzeile">
    <w:name w:val="footer"/>
    <w:basedOn w:val="Standard"/>
    <w:link w:val="FuzeileZchn"/>
    <w:uiPriority w:val="99"/>
    <w:unhideWhenUsed/>
    <w:rsid w:val="001E26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632"/>
  </w:style>
  <w:style w:type="paragraph" w:styleId="Listenabsatz">
    <w:name w:val="List Paragraph"/>
    <w:basedOn w:val="Standard"/>
    <w:uiPriority w:val="34"/>
    <w:qFormat/>
    <w:rsid w:val="001E2632"/>
    <w:pPr>
      <w:ind w:left="720"/>
      <w:contextualSpacing/>
    </w:pPr>
  </w:style>
  <w:style w:type="paragraph" w:styleId="StandardWeb">
    <w:name w:val="Normal (Web)"/>
    <w:basedOn w:val="Standard"/>
    <w:uiPriority w:val="99"/>
    <w:semiHidden/>
    <w:unhideWhenUsed/>
    <w:rsid w:val="008D4C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54E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2632"/>
    <w:rPr>
      <w:color w:val="0000FF" w:themeColor="hyperlink"/>
      <w:u w:val="single"/>
    </w:rPr>
  </w:style>
  <w:style w:type="paragraph" w:styleId="Kopfzeile">
    <w:name w:val="header"/>
    <w:basedOn w:val="Standard"/>
    <w:link w:val="KopfzeileZchn"/>
    <w:uiPriority w:val="99"/>
    <w:unhideWhenUsed/>
    <w:rsid w:val="001E26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2632"/>
  </w:style>
  <w:style w:type="paragraph" w:styleId="Fuzeile">
    <w:name w:val="footer"/>
    <w:basedOn w:val="Standard"/>
    <w:link w:val="FuzeileZchn"/>
    <w:uiPriority w:val="99"/>
    <w:unhideWhenUsed/>
    <w:rsid w:val="001E26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2632"/>
  </w:style>
  <w:style w:type="paragraph" w:styleId="Listenabsatz">
    <w:name w:val="List Paragraph"/>
    <w:basedOn w:val="Standard"/>
    <w:uiPriority w:val="34"/>
    <w:qFormat/>
    <w:rsid w:val="001E2632"/>
    <w:pPr>
      <w:ind w:left="720"/>
      <w:contextualSpacing/>
    </w:pPr>
  </w:style>
  <w:style w:type="paragraph" w:styleId="StandardWeb">
    <w:name w:val="Normal (Web)"/>
    <w:basedOn w:val="Standard"/>
    <w:uiPriority w:val="99"/>
    <w:semiHidden/>
    <w:unhideWhenUsed/>
    <w:rsid w:val="008D4C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354E8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4E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314182">
      <w:bodyDiv w:val="1"/>
      <w:marLeft w:val="0"/>
      <w:marRight w:val="0"/>
      <w:marTop w:val="0"/>
      <w:marBottom w:val="0"/>
      <w:divBdr>
        <w:top w:val="none" w:sz="0" w:space="0" w:color="auto"/>
        <w:left w:val="none" w:sz="0" w:space="0" w:color="auto"/>
        <w:bottom w:val="none" w:sz="0" w:space="0" w:color="auto"/>
        <w:right w:val="none" w:sz="0" w:space="0" w:color="auto"/>
      </w:divBdr>
      <w:divsChild>
        <w:div w:id="1501194623">
          <w:marLeft w:val="0"/>
          <w:marRight w:val="0"/>
          <w:marTop w:val="0"/>
          <w:marBottom w:val="0"/>
          <w:divBdr>
            <w:top w:val="none" w:sz="0" w:space="0" w:color="auto"/>
            <w:left w:val="none" w:sz="0" w:space="0" w:color="auto"/>
            <w:bottom w:val="none" w:sz="0" w:space="0" w:color="auto"/>
            <w:right w:val="none" w:sz="0" w:space="0" w:color="auto"/>
          </w:divBdr>
          <w:divsChild>
            <w:div w:id="868221491">
              <w:marLeft w:val="0"/>
              <w:marRight w:val="0"/>
              <w:marTop w:val="0"/>
              <w:marBottom w:val="0"/>
              <w:divBdr>
                <w:top w:val="none" w:sz="0" w:space="0" w:color="auto"/>
                <w:left w:val="none" w:sz="0" w:space="0" w:color="auto"/>
                <w:bottom w:val="none" w:sz="0" w:space="0" w:color="auto"/>
                <w:right w:val="none" w:sz="0" w:space="0" w:color="auto"/>
              </w:divBdr>
              <w:divsChild>
                <w:div w:id="1339774593">
                  <w:marLeft w:val="0"/>
                  <w:marRight w:val="0"/>
                  <w:marTop w:val="0"/>
                  <w:marBottom w:val="0"/>
                  <w:divBdr>
                    <w:top w:val="none" w:sz="0" w:space="0" w:color="auto"/>
                    <w:left w:val="none" w:sz="0" w:space="0" w:color="auto"/>
                    <w:bottom w:val="none" w:sz="0" w:space="0" w:color="auto"/>
                    <w:right w:val="none" w:sz="0" w:space="0" w:color="auto"/>
                  </w:divBdr>
                  <w:divsChild>
                    <w:div w:id="782306040">
                      <w:marLeft w:val="0"/>
                      <w:marRight w:val="0"/>
                      <w:marTop w:val="0"/>
                      <w:marBottom w:val="0"/>
                      <w:divBdr>
                        <w:top w:val="none" w:sz="0" w:space="0" w:color="auto"/>
                        <w:left w:val="none" w:sz="0" w:space="0" w:color="auto"/>
                        <w:bottom w:val="none" w:sz="0" w:space="0" w:color="auto"/>
                        <w:right w:val="none" w:sz="0" w:space="0" w:color="auto"/>
                      </w:divBdr>
                      <w:divsChild>
                        <w:div w:id="1790934049">
                          <w:marLeft w:val="0"/>
                          <w:marRight w:val="0"/>
                          <w:marTop w:val="0"/>
                          <w:marBottom w:val="0"/>
                          <w:divBdr>
                            <w:top w:val="none" w:sz="0" w:space="0" w:color="auto"/>
                            <w:left w:val="none" w:sz="0" w:space="0" w:color="auto"/>
                            <w:bottom w:val="none" w:sz="0" w:space="0" w:color="auto"/>
                            <w:right w:val="none" w:sz="0" w:space="0" w:color="auto"/>
                          </w:divBdr>
                          <w:divsChild>
                            <w:div w:id="1533155386">
                              <w:marLeft w:val="0"/>
                              <w:marRight w:val="0"/>
                              <w:marTop w:val="0"/>
                              <w:marBottom w:val="0"/>
                              <w:divBdr>
                                <w:top w:val="none" w:sz="0" w:space="0" w:color="auto"/>
                                <w:left w:val="none" w:sz="0" w:space="0" w:color="auto"/>
                                <w:bottom w:val="none" w:sz="0" w:space="0" w:color="auto"/>
                                <w:right w:val="none" w:sz="0" w:space="0" w:color="auto"/>
                              </w:divBdr>
                              <w:divsChild>
                                <w:div w:id="2071682911">
                                  <w:marLeft w:val="0"/>
                                  <w:marRight w:val="0"/>
                                  <w:marTop w:val="0"/>
                                  <w:marBottom w:val="0"/>
                                  <w:divBdr>
                                    <w:top w:val="none" w:sz="0" w:space="0" w:color="auto"/>
                                    <w:left w:val="none" w:sz="0" w:space="0" w:color="auto"/>
                                    <w:bottom w:val="none" w:sz="0" w:space="0" w:color="auto"/>
                                    <w:right w:val="none" w:sz="0" w:space="0" w:color="auto"/>
                                  </w:divBdr>
                                  <w:divsChild>
                                    <w:div w:id="1194270018">
                                      <w:marLeft w:val="0"/>
                                      <w:marRight w:val="0"/>
                                      <w:marTop w:val="0"/>
                                      <w:marBottom w:val="0"/>
                                      <w:divBdr>
                                        <w:top w:val="none" w:sz="0" w:space="0" w:color="auto"/>
                                        <w:left w:val="none" w:sz="0" w:space="0" w:color="auto"/>
                                        <w:bottom w:val="none" w:sz="0" w:space="0" w:color="auto"/>
                                        <w:right w:val="none" w:sz="0" w:space="0" w:color="auto"/>
                                      </w:divBdr>
                                      <w:divsChild>
                                        <w:div w:id="13804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fan-pohl1@iz-kom.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1065</Characters>
  <Application>Microsoft Office Word</Application>
  <DocSecurity>0</DocSecurity>
  <Lines>8</Lines>
  <Paragraphs>2</Paragraphs>
  <ScaleCrop>false</ScaleCrop>
  <Company>afm GmbH</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Pohli</dc:creator>
  <cp:lastModifiedBy>Besitzer</cp:lastModifiedBy>
  <cp:revision>2</cp:revision>
  <dcterms:created xsi:type="dcterms:W3CDTF">2014-05-15T17:40:00Z</dcterms:created>
  <dcterms:modified xsi:type="dcterms:W3CDTF">2014-05-15T17:40:00Z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1273222177</vt:i4>
  </property>
  <property fmtid="{D5CDD505-2E9C-101B-9397-08002B2CF9AE}" pid="3" name="_NewReviewCycle">
    <vt:lpwstr/>
  </property>
  <property fmtid="{D5CDD505-2E9C-101B-9397-08002B2CF9AE}" pid="4" name="_EmailSubject">
    <vt:lpwstr>Internetautritt TSV Tennis</vt:lpwstr>
  </property>
  <property fmtid="{D5CDD505-2E9C-101B-9397-08002B2CF9AE}" pid="5" name="_AuthorEmail">
    <vt:lpwstr>PohlS@afm-gruppe.de</vt:lpwstr>
  </property>
  <property fmtid="{D5CDD505-2E9C-101B-9397-08002B2CF9AE}" pid="6" name="_AuthorEmailDisplayName">
    <vt:lpwstr>Pohl, Stefan</vt:lpwstr>
  </property>
  <property fmtid="{D5CDD505-2E9C-101B-9397-08002B2CF9AE}" pid="7" name="_ReviewingToolsShownOnce">
    <vt:lpwstr/>
  </property>
</Properties>
</file>